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352" w:rsidRDefault="00FB2352" w:rsidP="001736F6">
      <w:pPr>
        <w:spacing w:before="240"/>
        <w:jc w:val="both"/>
        <w:rPr>
          <w:rFonts w:ascii="Century Gothic" w:hAnsi="Century Gothic"/>
          <w:sz w:val="18"/>
          <w:szCs w:val="18"/>
        </w:rPr>
      </w:pPr>
    </w:p>
    <w:p w:rsidR="00FB2352" w:rsidRDefault="00FB2352" w:rsidP="001736F6">
      <w:pPr>
        <w:spacing w:before="240"/>
        <w:jc w:val="both"/>
        <w:rPr>
          <w:rFonts w:ascii="Century Gothic" w:hAnsi="Century Gothic"/>
          <w:sz w:val="18"/>
          <w:szCs w:val="18"/>
        </w:rPr>
      </w:pPr>
    </w:p>
    <w:p w:rsidR="00FB2352" w:rsidRDefault="00FB2352" w:rsidP="001736F6">
      <w:pPr>
        <w:spacing w:before="240"/>
        <w:jc w:val="both"/>
        <w:rPr>
          <w:rFonts w:ascii="Century Gothic" w:hAnsi="Century Gothic"/>
          <w:sz w:val="18"/>
          <w:szCs w:val="18"/>
        </w:rPr>
      </w:pPr>
    </w:p>
    <w:p w:rsidR="001736F6" w:rsidRDefault="001736F6" w:rsidP="001736F6">
      <w:pPr>
        <w:spacing w:before="240"/>
        <w:jc w:val="both"/>
        <w:rPr>
          <w:rFonts w:ascii="Century Gothic" w:hAnsi="Century Gothic"/>
          <w:sz w:val="18"/>
          <w:szCs w:val="18"/>
        </w:rPr>
      </w:pPr>
    </w:p>
    <w:p w:rsidR="00B22D0D" w:rsidRPr="00DB5918" w:rsidRDefault="005358CD" w:rsidP="00ED43C8">
      <w:pPr>
        <w:pStyle w:val="SemEspaamento"/>
        <w:jc w:val="both"/>
        <w:rPr>
          <w:rFonts w:ascii="Century Gothic" w:hAnsi="Century Gothic"/>
          <w:sz w:val="18"/>
          <w:szCs w:val="18"/>
        </w:rPr>
      </w:pPr>
      <w:r w:rsidRPr="00DB5918">
        <w:rPr>
          <w:rFonts w:ascii="Century Gothic" w:hAnsi="Century Gothic"/>
          <w:sz w:val="18"/>
          <w:szCs w:val="18"/>
        </w:rPr>
        <w:t xml:space="preserve">No seguimento do seu processo de candidatura ao Título de Especialista em Farmácia Hospitalar, a Ordem dos Farmacêuticos </w:t>
      </w:r>
      <w:r w:rsidR="00DF3FCA" w:rsidRPr="00DB5918">
        <w:rPr>
          <w:rFonts w:ascii="Century Gothic" w:hAnsi="Century Gothic"/>
          <w:sz w:val="18"/>
          <w:szCs w:val="18"/>
        </w:rPr>
        <w:t xml:space="preserve">(OF) </w:t>
      </w:r>
      <w:r w:rsidRPr="00DB5918">
        <w:rPr>
          <w:rFonts w:ascii="Century Gothic" w:hAnsi="Century Gothic"/>
          <w:sz w:val="18"/>
          <w:szCs w:val="18"/>
        </w:rPr>
        <w:t>vem por este meio informar V.</w:t>
      </w:r>
      <w:r w:rsidR="00B939D2">
        <w:rPr>
          <w:rFonts w:ascii="Century Gothic" w:hAnsi="Century Gothic"/>
          <w:sz w:val="18"/>
          <w:szCs w:val="18"/>
        </w:rPr>
        <w:t xml:space="preserve"> </w:t>
      </w:r>
      <w:r w:rsidRPr="00DB5918">
        <w:rPr>
          <w:rFonts w:ascii="Century Gothic" w:hAnsi="Century Gothic"/>
          <w:sz w:val="18"/>
          <w:szCs w:val="18"/>
        </w:rPr>
        <w:t>Ex</w:t>
      </w:r>
      <w:r w:rsidR="00B939D2">
        <w:rPr>
          <w:rFonts w:ascii="Century Gothic" w:hAnsi="Century Gothic"/>
          <w:sz w:val="18"/>
          <w:szCs w:val="18"/>
        </w:rPr>
        <w:t>.ª</w:t>
      </w:r>
      <w:r w:rsidRPr="00DB5918">
        <w:rPr>
          <w:rFonts w:ascii="Century Gothic" w:hAnsi="Century Gothic"/>
          <w:sz w:val="18"/>
          <w:szCs w:val="18"/>
        </w:rPr>
        <w:t xml:space="preserve"> </w:t>
      </w:r>
      <w:r w:rsidR="00501B53" w:rsidRPr="00DB5918">
        <w:rPr>
          <w:rFonts w:ascii="Century Gothic" w:hAnsi="Century Gothic"/>
          <w:sz w:val="18"/>
          <w:szCs w:val="18"/>
        </w:rPr>
        <w:t>do seguinte</w:t>
      </w:r>
      <w:r w:rsidRPr="00DB5918">
        <w:rPr>
          <w:rFonts w:ascii="Century Gothic" w:hAnsi="Century Gothic"/>
          <w:sz w:val="18"/>
          <w:szCs w:val="18"/>
        </w:rPr>
        <w:t>:</w:t>
      </w:r>
    </w:p>
    <w:p w:rsidR="00CD78D1" w:rsidRPr="00DB5918" w:rsidRDefault="00AC5FA0" w:rsidP="00DB5918">
      <w:pPr>
        <w:numPr>
          <w:ilvl w:val="0"/>
          <w:numId w:val="6"/>
        </w:numPr>
        <w:spacing w:before="360"/>
        <w:ind w:left="425" w:hanging="357"/>
        <w:jc w:val="both"/>
        <w:rPr>
          <w:rFonts w:ascii="Century Gothic" w:hAnsi="Century Gothic"/>
          <w:spacing w:val="-2"/>
          <w:sz w:val="18"/>
          <w:szCs w:val="18"/>
        </w:rPr>
      </w:pPr>
      <w:r w:rsidRPr="00DB5918">
        <w:rPr>
          <w:rFonts w:ascii="Century Gothic" w:hAnsi="Century Gothic"/>
          <w:spacing w:val="-2"/>
          <w:sz w:val="18"/>
          <w:szCs w:val="18"/>
        </w:rPr>
        <w:sym w:font="Wingdings" w:char="F06F"/>
      </w:r>
      <w:r w:rsidR="005358CD" w:rsidRPr="00DB5918">
        <w:rPr>
          <w:rFonts w:ascii="Century Gothic" w:hAnsi="Century Gothic"/>
          <w:spacing w:val="-2"/>
          <w:sz w:val="18"/>
          <w:szCs w:val="18"/>
        </w:rPr>
        <w:t xml:space="preserve"> </w:t>
      </w:r>
      <w:r w:rsidR="00CD78D1" w:rsidRPr="00DB5918">
        <w:rPr>
          <w:rFonts w:ascii="Century Gothic" w:hAnsi="Century Gothic"/>
          <w:spacing w:val="-2"/>
          <w:sz w:val="18"/>
          <w:szCs w:val="18"/>
        </w:rPr>
        <w:t>Foram recepcionados o</w:t>
      </w:r>
      <w:r w:rsidR="00B22D0D" w:rsidRPr="00DB5918">
        <w:rPr>
          <w:rFonts w:ascii="Century Gothic" w:hAnsi="Century Gothic"/>
          <w:spacing w:val="-2"/>
          <w:sz w:val="18"/>
          <w:szCs w:val="18"/>
        </w:rPr>
        <w:t xml:space="preserve">s documentos </w:t>
      </w:r>
      <w:r w:rsidR="00CD78D1" w:rsidRPr="00DB5918">
        <w:rPr>
          <w:rFonts w:ascii="Century Gothic" w:hAnsi="Century Gothic"/>
          <w:spacing w:val="-2"/>
          <w:sz w:val="18"/>
          <w:szCs w:val="18"/>
        </w:rPr>
        <w:t xml:space="preserve">remetidos pelo candidato à data de </w:t>
      </w:r>
      <w:r w:rsidR="005358CD" w:rsidRPr="00DB5918">
        <w:rPr>
          <w:rFonts w:ascii="Century Gothic" w:hAnsi="Century Gothic"/>
          <w:spacing w:val="-2"/>
          <w:sz w:val="18"/>
          <w:szCs w:val="18"/>
        </w:rPr>
        <w:t>___/___/_</w:t>
      </w:r>
      <w:r w:rsidR="006C5673" w:rsidRPr="00DB5918">
        <w:rPr>
          <w:rFonts w:ascii="Century Gothic" w:hAnsi="Century Gothic"/>
          <w:spacing w:val="-2"/>
          <w:sz w:val="18"/>
          <w:szCs w:val="18"/>
        </w:rPr>
        <w:t>__</w:t>
      </w:r>
      <w:r w:rsidR="00310E46" w:rsidRPr="00DB5918">
        <w:rPr>
          <w:rFonts w:ascii="Century Gothic" w:hAnsi="Century Gothic"/>
          <w:spacing w:val="-2"/>
          <w:sz w:val="18"/>
          <w:szCs w:val="18"/>
        </w:rPr>
        <w:t>__</w:t>
      </w:r>
      <w:r w:rsidR="005358CD" w:rsidRPr="00DB5918">
        <w:rPr>
          <w:rFonts w:ascii="Century Gothic" w:hAnsi="Century Gothic"/>
          <w:spacing w:val="-2"/>
          <w:sz w:val="18"/>
          <w:szCs w:val="18"/>
        </w:rPr>
        <w:t>_</w:t>
      </w:r>
      <w:r w:rsidR="00B22D0D" w:rsidRPr="00DB5918">
        <w:rPr>
          <w:rFonts w:ascii="Century Gothic" w:hAnsi="Century Gothic"/>
          <w:spacing w:val="-2"/>
          <w:sz w:val="18"/>
          <w:szCs w:val="18"/>
        </w:rPr>
        <w:t>.</w:t>
      </w:r>
    </w:p>
    <w:p w:rsidR="00AC5FA0" w:rsidRPr="006D00B5" w:rsidRDefault="00AB1705" w:rsidP="00DB5918">
      <w:pPr>
        <w:numPr>
          <w:ilvl w:val="0"/>
          <w:numId w:val="6"/>
        </w:numPr>
        <w:spacing w:before="360"/>
        <w:ind w:left="425" w:hanging="357"/>
        <w:jc w:val="both"/>
        <w:rPr>
          <w:rFonts w:ascii="Century Gothic" w:hAnsi="Century Gothic"/>
          <w:sz w:val="18"/>
          <w:szCs w:val="18"/>
        </w:rPr>
      </w:pPr>
      <w:r w:rsidRPr="00DB5918">
        <w:rPr>
          <w:rFonts w:ascii="Century Gothic" w:hAnsi="Century Gothic"/>
          <w:sz w:val="18"/>
          <w:szCs w:val="18"/>
        </w:rPr>
        <w:sym w:font="Wingdings" w:char="F06F"/>
      </w:r>
      <w:r w:rsidR="005358CD" w:rsidRPr="00DB5918">
        <w:rPr>
          <w:rFonts w:ascii="Century Gothic" w:hAnsi="Century Gothic"/>
          <w:sz w:val="18"/>
          <w:szCs w:val="18"/>
        </w:rPr>
        <w:t xml:space="preserve"> </w:t>
      </w:r>
      <w:r w:rsidR="00CD78D1" w:rsidRPr="00DB5918">
        <w:rPr>
          <w:rFonts w:ascii="Century Gothic" w:hAnsi="Century Gothic"/>
          <w:sz w:val="18"/>
          <w:szCs w:val="18"/>
        </w:rPr>
        <w:t>O candidato e</w:t>
      </w:r>
      <w:r w:rsidR="006D00B5">
        <w:rPr>
          <w:rFonts w:ascii="Century Gothic" w:hAnsi="Century Gothic"/>
          <w:color w:val="000000"/>
          <w:sz w:val="18"/>
          <w:szCs w:val="18"/>
        </w:rPr>
        <w:t>nviou carta dirigida à Bastonária</w:t>
      </w:r>
      <w:r w:rsidR="00DF3FCA" w:rsidRPr="00DB5918">
        <w:rPr>
          <w:rFonts w:ascii="Century Gothic" w:hAnsi="Century Gothic"/>
          <w:color w:val="000000"/>
          <w:sz w:val="18"/>
          <w:szCs w:val="18"/>
        </w:rPr>
        <w:t xml:space="preserve"> da OF</w:t>
      </w:r>
      <w:r w:rsidR="00CD78D1" w:rsidRPr="00DB5918">
        <w:rPr>
          <w:rFonts w:ascii="Century Gothic" w:hAnsi="Century Gothic"/>
          <w:color w:val="000000"/>
          <w:sz w:val="18"/>
          <w:szCs w:val="18"/>
        </w:rPr>
        <w:t xml:space="preserve"> requerendo exame</w:t>
      </w:r>
      <w:r w:rsidR="00FF5759">
        <w:rPr>
          <w:rFonts w:ascii="Century Gothic" w:hAnsi="Century Gothic"/>
          <w:color w:val="000000"/>
          <w:sz w:val="18"/>
          <w:szCs w:val="18"/>
        </w:rPr>
        <w:t>, de acordo com o modelo “Anexo I” disponibilizado</w:t>
      </w:r>
      <w:r w:rsidRPr="00DB5918">
        <w:rPr>
          <w:rFonts w:ascii="Century Gothic" w:hAnsi="Century Gothic"/>
          <w:color w:val="000000"/>
          <w:sz w:val="18"/>
          <w:szCs w:val="18"/>
        </w:rPr>
        <w:t>.</w:t>
      </w:r>
    </w:p>
    <w:p w:rsidR="006D00B5" w:rsidRDefault="006D00B5" w:rsidP="006D00B5">
      <w:pPr>
        <w:pStyle w:val="PargrafodaLista"/>
        <w:numPr>
          <w:ilvl w:val="0"/>
          <w:numId w:val="9"/>
        </w:numPr>
        <w:spacing w:before="360"/>
        <w:jc w:val="both"/>
        <w:rPr>
          <w:rFonts w:ascii="Century Gothic" w:hAnsi="Century Gothic"/>
          <w:sz w:val="18"/>
          <w:szCs w:val="18"/>
        </w:rPr>
      </w:pPr>
      <w:r w:rsidRPr="00DB5918">
        <w:rPr>
          <w:rFonts w:ascii="Century Gothic" w:hAnsi="Century Gothic"/>
          <w:sz w:val="18"/>
          <w:szCs w:val="18"/>
        </w:rPr>
        <w:sym w:font="Wingdings" w:char="F06F"/>
      </w:r>
      <w:r w:rsidRPr="00DB5918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 xml:space="preserve"> Regime Normal</w:t>
      </w:r>
    </w:p>
    <w:p w:rsidR="006D00B5" w:rsidRPr="006D00B5" w:rsidRDefault="006D00B5" w:rsidP="006D00B5">
      <w:pPr>
        <w:pStyle w:val="PargrafodaLista"/>
        <w:numPr>
          <w:ilvl w:val="0"/>
          <w:numId w:val="9"/>
        </w:numPr>
        <w:spacing w:before="360"/>
        <w:jc w:val="both"/>
        <w:rPr>
          <w:rFonts w:ascii="Century Gothic" w:hAnsi="Century Gothic"/>
          <w:sz w:val="18"/>
          <w:szCs w:val="18"/>
        </w:rPr>
      </w:pPr>
      <w:r w:rsidRPr="00DB5918">
        <w:rPr>
          <w:rFonts w:ascii="Century Gothic" w:hAnsi="Century Gothic"/>
          <w:sz w:val="18"/>
          <w:szCs w:val="18"/>
        </w:rPr>
        <w:sym w:font="Wingdings" w:char="F06F"/>
      </w:r>
      <w:r w:rsidRPr="00DB5918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 xml:space="preserve"> Regime Transitório</w:t>
      </w:r>
    </w:p>
    <w:p w:rsidR="00AB1705" w:rsidRPr="00DB5918" w:rsidRDefault="0054583D" w:rsidP="00DB5918">
      <w:pPr>
        <w:numPr>
          <w:ilvl w:val="0"/>
          <w:numId w:val="6"/>
        </w:numPr>
        <w:spacing w:before="360"/>
        <w:ind w:left="425" w:hanging="357"/>
        <w:jc w:val="both"/>
        <w:rPr>
          <w:rFonts w:ascii="Century Gothic" w:hAnsi="Century Gothic"/>
          <w:sz w:val="18"/>
          <w:szCs w:val="18"/>
        </w:rPr>
      </w:pPr>
      <w:r w:rsidRPr="00DB5918">
        <w:rPr>
          <w:rFonts w:ascii="Century Gothic" w:hAnsi="Century Gothic"/>
          <w:color w:val="000000"/>
          <w:sz w:val="18"/>
          <w:szCs w:val="18"/>
        </w:rPr>
        <w:t xml:space="preserve">O </w:t>
      </w:r>
      <w:r w:rsidR="00BF2E00" w:rsidRPr="00DB5918">
        <w:rPr>
          <w:rFonts w:ascii="Century Gothic" w:hAnsi="Century Gothic"/>
          <w:color w:val="000000"/>
          <w:sz w:val="18"/>
          <w:szCs w:val="18"/>
        </w:rPr>
        <w:t>c</w:t>
      </w:r>
      <w:r w:rsidRPr="00DB5918">
        <w:rPr>
          <w:rFonts w:ascii="Century Gothic" w:hAnsi="Century Gothic"/>
          <w:color w:val="000000"/>
          <w:sz w:val="18"/>
          <w:szCs w:val="18"/>
        </w:rPr>
        <w:t xml:space="preserve">andidato </w:t>
      </w:r>
      <w:r w:rsidR="00BF2E00" w:rsidRPr="00DB5918">
        <w:rPr>
          <w:rFonts w:ascii="Century Gothic" w:hAnsi="Century Gothic"/>
          <w:color w:val="000000"/>
          <w:sz w:val="18"/>
          <w:szCs w:val="18"/>
        </w:rPr>
        <w:t>e</w:t>
      </w:r>
      <w:r w:rsidR="00AB1705" w:rsidRPr="00DB5918">
        <w:rPr>
          <w:rFonts w:ascii="Century Gothic" w:hAnsi="Century Gothic"/>
          <w:color w:val="000000"/>
          <w:sz w:val="18"/>
          <w:szCs w:val="18"/>
        </w:rPr>
        <w:t xml:space="preserve">ntregou em </w:t>
      </w:r>
      <w:r w:rsidR="00AB1705" w:rsidRPr="00D63C2E">
        <w:rPr>
          <w:rFonts w:ascii="Century Gothic" w:hAnsi="Century Gothic"/>
          <w:sz w:val="18"/>
          <w:szCs w:val="18"/>
        </w:rPr>
        <w:t>triplicado (1 original e 2 cópias)</w:t>
      </w:r>
      <w:r w:rsidR="00AB1705" w:rsidRPr="00DB5918">
        <w:rPr>
          <w:rFonts w:ascii="Century Gothic" w:hAnsi="Century Gothic"/>
          <w:color w:val="000000"/>
          <w:sz w:val="18"/>
          <w:szCs w:val="18"/>
        </w:rPr>
        <w:t xml:space="preserve"> a seguinte documentação:</w:t>
      </w:r>
    </w:p>
    <w:p w:rsidR="00AB1705" w:rsidRPr="00DB5918" w:rsidRDefault="00AB1705" w:rsidP="00DF3FCA">
      <w:pPr>
        <w:spacing w:before="120"/>
        <w:ind w:left="709" w:hanging="1"/>
        <w:jc w:val="both"/>
        <w:rPr>
          <w:rFonts w:ascii="Century Gothic" w:hAnsi="Century Gothic"/>
          <w:color w:val="000000"/>
          <w:sz w:val="18"/>
          <w:szCs w:val="18"/>
        </w:rPr>
      </w:pPr>
      <w:r w:rsidRPr="00DB5918">
        <w:rPr>
          <w:rFonts w:ascii="Century Gothic" w:hAnsi="Century Gothic"/>
          <w:sz w:val="18"/>
          <w:szCs w:val="18"/>
        </w:rPr>
        <w:sym w:font="Wingdings" w:char="F06F"/>
      </w:r>
      <w:r w:rsidRPr="00DB5918">
        <w:rPr>
          <w:rFonts w:ascii="Century Gothic" w:hAnsi="Century Gothic"/>
          <w:sz w:val="18"/>
          <w:szCs w:val="18"/>
        </w:rPr>
        <w:t xml:space="preserve"> </w:t>
      </w:r>
      <w:r w:rsidRPr="00DB5918">
        <w:rPr>
          <w:rFonts w:ascii="Century Gothic" w:hAnsi="Century Gothic"/>
          <w:color w:val="000000"/>
          <w:sz w:val="18"/>
          <w:szCs w:val="18"/>
        </w:rPr>
        <w:t xml:space="preserve">Documento comprovativo do período de experiência profissional atestado </w:t>
      </w:r>
      <w:r w:rsidR="00F43335">
        <w:rPr>
          <w:rFonts w:ascii="Century Gothic" w:hAnsi="Century Gothic"/>
          <w:color w:val="000000"/>
          <w:sz w:val="18"/>
          <w:szCs w:val="18"/>
        </w:rPr>
        <w:t xml:space="preserve">pela entidade </w:t>
      </w:r>
      <w:r w:rsidR="00FF5759">
        <w:rPr>
          <w:rFonts w:ascii="Century Gothic" w:hAnsi="Century Gothic"/>
          <w:color w:val="000000"/>
          <w:sz w:val="18"/>
          <w:szCs w:val="18"/>
        </w:rPr>
        <w:t>patronal</w:t>
      </w:r>
      <w:r w:rsidRPr="00DB5918">
        <w:rPr>
          <w:rFonts w:ascii="Century Gothic" w:hAnsi="Century Gothic"/>
          <w:color w:val="000000"/>
          <w:sz w:val="18"/>
          <w:szCs w:val="18"/>
        </w:rPr>
        <w:t>;</w:t>
      </w:r>
    </w:p>
    <w:p w:rsidR="00D63C2E" w:rsidRDefault="00AB1705" w:rsidP="00DF3FCA">
      <w:pPr>
        <w:spacing w:before="120"/>
        <w:ind w:left="709" w:hanging="1"/>
        <w:jc w:val="both"/>
        <w:rPr>
          <w:rFonts w:ascii="Century Gothic" w:hAnsi="Century Gothic"/>
          <w:color w:val="000000"/>
          <w:sz w:val="18"/>
          <w:szCs w:val="18"/>
        </w:rPr>
      </w:pPr>
      <w:r w:rsidRPr="00DB5918">
        <w:rPr>
          <w:rFonts w:ascii="Century Gothic" w:hAnsi="Century Gothic"/>
          <w:sz w:val="18"/>
          <w:szCs w:val="18"/>
        </w:rPr>
        <w:sym w:font="Wingdings" w:char="F06F"/>
      </w:r>
      <w:r w:rsidRPr="00DB5918">
        <w:rPr>
          <w:rFonts w:ascii="Century Gothic" w:hAnsi="Century Gothic"/>
          <w:sz w:val="18"/>
          <w:szCs w:val="18"/>
        </w:rPr>
        <w:t xml:space="preserve"> </w:t>
      </w:r>
      <w:r w:rsidR="00F43335">
        <w:rPr>
          <w:rFonts w:ascii="Century Gothic" w:hAnsi="Century Gothic"/>
          <w:sz w:val="18"/>
          <w:szCs w:val="18"/>
        </w:rPr>
        <w:t>Documento</w:t>
      </w:r>
      <w:r w:rsidR="00F43335">
        <w:rPr>
          <w:rFonts w:ascii="Century Gothic" w:hAnsi="Century Gothic"/>
          <w:color w:val="000000"/>
          <w:sz w:val="18"/>
          <w:szCs w:val="18"/>
        </w:rPr>
        <w:t xml:space="preserve"> c</w:t>
      </w:r>
      <w:r w:rsidRPr="00DB5918">
        <w:rPr>
          <w:rFonts w:ascii="Century Gothic" w:hAnsi="Century Gothic"/>
          <w:color w:val="000000"/>
          <w:sz w:val="18"/>
          <w:szCs w:val="18"/>
        </w:rPr>
        <w:t>urricular detalhad</w:t>
      </w:r>
      <w:r w:rsidR="00F43335">
        <w:rPr>
          <w:rFonts w:ascii="Century Gothic" w:hAnsi="Century Gothic"/>
          <w:color w:val="000000"/>
          <w:sz w:val="18"/>
          <w:szCs w:val="18"/>
        </w:rPr>
        <w:t>o</w:t>
      </w:r>
      <w:r w:rsidRPr="00DB5918">
        <w:rPr>
          <w:rFonts w:ascii="Century Gothic" w:hAnsi="Century Gothic"/>
          <w:color w:val="000000"/>
          <w:sz w:val="18"/>
          <w:szCs w:val="18"/>
        </w:rPr>
        <w:t xml:space="preserve"> correctamente preenchid</w:t>
      </w:r>
      <w:r w:rsidR="00F43335">
        <w:rPr>
          <w:rFonts w:ascii="Century Gothic" w:hAnsi="Century Gothic"/>
          <w:color w:val="000000"/>
          <w:sz w:val="18"/>
          <w:szCs w:val="18"/>
        </w:rPr>
        <w:t>o</w:t>
      </w:r>
      <w:r w:rsidR="00FF5759">
        <w:rPr>
          <w:rFonts w:ascii="Century Gothic" w:hAnsi="Century Gothic"/>
          <w:color w:val="000000"/>
          <w:sz w:val="18"/>
          <w:szCs w:val="18"/>
        </w:rPr>
        <w:t>, d</w:t>
      </w:r>
      <w:r w:rsidRPr="00DB5918">
        <w:rPr>
          <w:rFonts w:ascii="Century Gothic" w:hAnsi="Century Gothic"/>
          <w:color w:val="000000"/>
          <w:sz w:val="18"/>
          <w:szCs w:val="18"/>
        </w:rPr>
        <w:t xml:space="preserve">e acordo com o modelo </w:t>
      </w:r>
      <w:r w:rsidR="004273E2" w:rsidRPr="00DB5918">
        <w:rPr>
          <w:rFonts w:ascii="Century Gothic" w:hAnsi="Century Gothic"/>
          <w:color w:val="000000"/>
          <w:sz w:val="18"/>
          <w:szCs w:val="18"/>
        </w:rPr>
        <w:t>“A</w:t>
      </w:r>
      <w:r w:rsidR="00FF5759">
        <w:rPr>
          <w:rFonts w:ascii="Century Gothic" w:hAnsi="Century Gothic"/>
          <w:color w:val="000000"/>
          <w:sz w:val="18"/>
          <w:szCs w:val="18"/>
        </w:rPr>
        <w:t>nexo</w:t>
      </w:r>
      <w:r w:rsidR="004273E2" w:rsidRPr="00DB5918">
        <w:rPr>
          <w:rFonts w:ascii="Century Gothic" w:hAnsi="Century Gothic"/>
          <w:color w:val="000000"/>
          <w:sz w:val="18"/>
          <w:szCs w:val="18"/>
        </w:rPr>
        <w:t xml:space="preserve"> </w:t>
      </w:r>
      <w:r w:rsidR="00FF5759">
        <w:rPr>
          <w:rFonts w:ascii="Century Gothic" w:hAnsi="Century Gothic"/>
          <w:color w:val="000000"/>
          <w:sz w:val="18"/>
          <w:szCs w:val="18"/>
        </w:rPr>
        <w:t>II</w:t>
      </w:r>
      <w:r w:rsidR="004273E2" w:rsidRPr="00DB5918">
        <w:rPr>
          <w:rFonts w:ascii="Century Gothic" w:hAnsi="Century Gothic"/>
          <w:color w:val="000000"/>
          <w:sz w:val="18"/>
          <w:szCs w:val="18"/>
        </w:rPr>
        <w:t>” disponibilizado</w:t>
      </w:r>
      <w:r w:rsidR="005D0E18">
        <w:rPr>
          <w:rFonts w:ascii="Century Gothic" w:hAnsi="Century Gothic"/>
          <w:color w:val="000000"/>
          <w:sz w:val="18"/>
          <w:szCs w:val="18"/>
        </w:rPr>
        <w:t>, assinado pelo candidato em todas as páginas</w:t>
      </w:r>
      <w:r w:rsidRPr="00DB5918">
        <w:rPr>
          <w:rFonts w:ascii="Century Gothic" w:hAnsi="Century Gothic"/>
          <w:color w:val="000000"/>
          <w:sz w:val="18"/>
          <w:szCs w:val="18"/>
        </w:rPr>
        <w:t>;</w:t>
      </w:r>
    </w:p>
    <w:p w:rsidR="00AB1705" w:rsidRPr="00DB5918" w:rsidRDefault="00FF5759" w:rsidP="00DF3FCA">
      <w:pPr>
        <w:spacing w:before="120"/>
        <w:ind w:left="709" w:hanging="1"/>
        <w:jc w:val="both"/>
        <w:rPr>
          <w:rFonts w:ascii="Century Gothic" w:hAnsi="Century Gothic"/>
          <w:color w:val="000000"/>
          <w:sz w:val="18"/>
          <w:szCs w:val="18"/>
        </w:rPr>
      </w:pPr>
      <w:r w:rsidRPr="00DB5918">
        <w:rPr>
          <w:rFonts w:ascii="Century Gothic" w:hAnsi="Century Gothic"/>
          <w:sz w:val="18"/>
          <w:szCs w:val="18"/>
        </w:rPr>
        <w:sym w:font="Wingdings" w:char="F06F"/>
      </w:r>
      <w:r>
        <w:rPr>
          <w:rFonts w:ascii="Century Gothic" w:hAnsi="Century Gothic"/>
          <w:sz w:val="18"/>
          <w:szCs w:val="18"/>
        </w:rPr>
        <w:t xml:space="preserve"> </w:t>
      </w:r>
      <w:r w:rsidRPr="00FF5759">
        <w:rPr>
          <w:rFonts w:ascii="Century Gothic" w:hAnsi="Century Gothic"/>
          <w:sz w:val="18"/>
          <w:szCs w:val="18"/>
        </w:rPr>
        <w:t>Documento</w:t>
      </w:r>
      <w:r w:rsidR="00D63C2E" w:rsidRPr="00FF5759">
        <w:rPr>
          <w:rFonts w:ascii="Century Gothic" w:hAnsi="Century Gothic"/>
          <w:sz w:val="18"/>
          <w:szCs w:val="18"/>
        </w:rPr>
        <w:t xml:space="preserve"> atestado pelo superior hierárquico, que deverá ser necessariamente um Farmacêutico Especialista de Farmácia Hospitalar, </w:t>
      </w:r>
      <w:r>
        <w:rPr>
          <w:rFonts w:ascii="Century Gothic" w:hAnsi="Century Gothic"/>
          <w:sz w:val="18"/>
          <w:szCs w:val="18"/>
        </w:rPr>
        <w:t>da referida experiência profissional, de acordo com o modelo “Anexo III” disponibilizado.</w:t>
      </w:r>
    </w:p>
    <w:p w:rsidR="003E1B86" w:rsidRPr="00DB5918" w:rsidRDefault="007C3E07" w:rsidP="00DB5918">
      <w:pPr>
        <w:numPr>
          <w:ilvl w:val="0"/>
          <w:numId w:val="6"/>
        </w:numPr>
        <w:spacing w:before="360"/>
        <w:ind w:left="425" w:hanging="357"/>
        <w:jc w:val="both"/>
        <w:rPr>
          <w:rFonts w:ascii="Century Gothic" w:hAnsi="Century Gothic"/>
          <w:sz w:val="18"/>
          <w:szCs w:val="18"/>
        </w:rPr>
      </w:pPr>
      <w:r w:rsidRPr="00DB5918">
        <w:rPr>
          <w:rFonts w:ascii="Century Gothic" w:hAnsi="Century Gothic"/>
          <w:sz w:val="18"/>
          <w:szCs w:val="18"/>
        </w:rPr>
        <w:sym w:font="Wingdings" w:char="F06F"/>
      </w:r>
      <w:r>
        <w:rPr>
          <w:rFonts w:ascii="Century Gothic" w:hAnsi="Century Gothic"/>
          <w:sz w:val="18"/>
          <w:szCs w:val="18"/>
        </w:rPr>
        <w:t xml:space="preserve"> </w:t>
      </w:r>
      <w:r w:rsidR="003E1B86" w:rsidRPr="00DB5918">
        <w:rPr>
          <w:rFonts w:ascii="Century Gothic" w:hAnsi="Century Gothic"/>
          <w:sz w:val="18"/>
          <w:szCs w:val="18"/>
        </w:rPr>
        <w:t xml:space="preserve">O candidato </w:t>
      </w:r>
      <w:r w:rsidRPr="007C3E07">
        <w:rPr>
          <w:rFonts w:ascii="Century Gothic" w:hAnsi="Century Gothic"/>
          <w:sz w:val="18"/>
          <w:szCs w:val="18"/>
          <w:u w:val="single"/>
        </w:rPr>
        <w:t>não</w:t>
      </w:r>
      <w:r>
        <w:rPr>
          <w:rFonts w:ascii="Century Gothic" w:hAnsi="Century Gothic"/>
          <w:sz w:val="18"/>
          <w:szCs w:val="18"/>
        </w:rPr>
        <w:t xml:space="preserve"> </w:t>
      </w:r>
      <w:r w:rsidR="00E51B2A" w:rsidRPr="00DB5918">
        <w:rPr>
          <w:rFonts w:ascii="Century Gothic" w:hAnsi="Century Gothic"/>
          <w:sz w:val="18"/>
          <w:szCs w:val="18"/>
        </w:rPr>
        <w:t xml:space="preserve">reprovou três vezes no exame </w:t>
      </w:r>
      <w:r w:rsidR="006C5673" w:rsidRPr="00DB5918">
        <w:rPr>
          <w:rFonts w:ascii="Century Gothic" w:hAnsi="Century Gothic"/>
          <w:sz w:val="18"/>
          <w:szCs w:val="18"/>
        </w:rPr>
        <w:t xml:space="preserve">para obtenção </w:t>
      </w:r>
      <w:r w:rsidR="00E51B2A" w:rsidRPr="00DB5918">
        <w:rPr>
          <w:rFonts w:ascii="Century Gothic" w:hAnsi="Century Gothic"/>
          <w:sz w:val="18"/>
          <w:szCs w:val="18"/>
        </w:rPr>
        <w:t>do Título de Especialidade</w:t>
      </w:r>
      <w:r>
        <w:rPr>
          <w:rFonts w:ascii="Century Gothic" w:hAnsi="Century Gothic"/>
          <w:sz w:val="18"/>
          <w:szCs w:val="18"/>
        </w:rPr>
        <w:t>.</w:t>
      </w:r>
    </w:p>
    <w:p w:rsidR="00AB1705" w:rsidRPr="00DB5918" w:rsidRDefault="00AB1705" w:rsidP="00DB5918">
      <w:pPr>
        <w:numPr>
          <w:ilvl w:val="0"/>
          <w:numId w:val="6"/>
        </w:numPr>
        <w:spacing w:before="360"/>
        <w:ind w:left="425" w:hanging="357"/>
        <w:jc w:val="both"/>
        <w:rPr>
          <w:rFonts w:ascii="Century Gothic" w:hAnsi="Century Gothic"/>
          <w:sz w:val="18"/>
          <w:szCs w:val="18"/>
        </w:rPr>
      </w:pPr>
      <w:r w:rsidRPr="00DB5918">
        <w:rPr>
          <w:rFonts w:ascii="Century Gothic" w:hAnsi="Century Gothic"/>
          <w:sz w:val="18"/>
          <w:szCs w:val="18"/>
        </w:rPr>
        <w:sym w:font="Wingdings" w:char="F06F"/>
      </w:r>
      <w:r w:rsidR="00707927" w:rsidRPr="00DB5918">
        <w:rPr>
          <w:rFonts w:ascii="Century Gothic" w:hAnsi="Century Gothic"/>
          <w:sz w:val="18"/>
          <w:szCs w:val="18"/>
        </w:rPr>
        <w:t xml:space="preserve"> O candidato encontra-se com a situação regularizada perante a OF no que respeita ao p</w:t>
      </w:r>
      <w:r w:rsidR="00AC5FA0" w:rsidRPr="00DB5918">
        <w:rPr>
          <w:rFonts w:ascii="Century Gothic" w:hAnsi="Century Gothic"/>
          <w:sz w:val="18"/>
          <w:szCs w:val="18"/>
        </w:rPr>
        <w:t>agamento da</w:t>
      </w:r>
      <w:r w:rsidR="00707927" w:rsidRPr="00DB5918">
        <w:rPr>
          <w:rFonts w:ascii="Century Gothic" w:hAnsi="Century Gothic"/>
          <w:sz w:val="18"/>
          <w:szCs w:val="18"/>
        </w:rPr>
        <w:t xml:space="preserve"> quotização </w:t>
      </w:r>
      <w:r w:rsidR="00AC5FA0" w:rsidRPr="00DB5918">
        <w:rPr>
          <w:rFonts w:ascii="Century Gothic" w:hAnsi="Century Gothic"/>
          <w:sz w:val="18"/>
          <w:szCs w:val="18"/>
        </w:rPr>
        <w:t xml:space="preserve">prevista </w:t>
      </w:r>
      <w:r w:rsidR="00707927" w:rsidRPr="00DB5918">
        <w:rPr>
          <w:rFonts w:ascii="Century Gothic" w:hAnsi="Century Gothic"/>
          <w:sz w:val="18"/>
          <w:szCs w:val="18"/>
        </w:rPr>
        <w:t>enquanto membro da OF.</w:t>
      </w:r>
    </w:p>
    <w:p w:rsidR="00ED43C8" w:rsidRDefault="00AB1705" w:rsidP="00ED43C8">
      <w:pPr>
        <w:numPr>
          <w:ilvl w:val="0"/>
          <w:numId w:val="6"/>
        </w:numPr>
        <w:spacing w:before="360"/>
        <w:ind w:left="425" w:hanging="357"/>
        <w:jc w:val="both"/>
        <w:rPr>
          <w:rStyle w:val="apple-converted-space"/>
          <w:rFonts w:ascii="Century Gothic" w:hAnsi="Century Gothic"/>
          <w:color w:val="000000"/>
          <w:sz w:val="18"/>
          <w:szCs w:val="18"/>
        </w:rPr>
      </w:pPr>
      <w:r w:rsidRPr="00DB5918">
        <w:rPr>
          <w:rFonts w:ascii="Century Gothic" w:hAnsi="Century Gothic"/>
          <w:sz w:val="18"/>
          <w:szCs w:val="18"/>
        </w:rPr>
        <w:sym w:font="Wingdings" w:char="F06F"/>
      </w:r>
      <w:r w:rsidRPr="00DB5918">
        <w:rPr>
          <w:rFonts w:ascii="Century Gothic" w:hAnsi="Century Gothic"/>
          <w:sz w:val="18"/>
          <w:szCs w:val="18"/>
        </w:rPr>
        <w:t xml:space="preserve"> </w:t>
      </w:r>
      <w:r w:rsidRPr="00DB5918">
        <w:rPr>
          <w:rFonts w:ascii="Century Gothic" w:hAnsi="Century Gothic"/>
          <w:color w:val="000000"/>
          <w:sz w:val="18"/>
          <w:szCs w:val="18"/>
        </w:rPr>
        <w:t>O</w:t>
      </w:r>
      <w:r w:rsidR="00057832">
        <w:rPr>
          <w:rStyle w:val="apple-converted-space"/>
          <w:rFonts w:ascii="Century Gothic" w:hAnsi="Century Gothic"/>
          <w:color w:val="000000"/>
          <w:sz w:val="18"/>
          <w:szCs w:val="18"/>
        </w:rPr>
        <w:t xml:space="preserve"> </w:t>
      </w:r>
      <w:r w:rsidR="00707927" w:rsidRPr="00DB5918">
        <w:rPr>
          <w:rStyle w:val="apple-converted-space"/>
          <w:rFonts w:ascii="Century Gothic" w:hAnsi="Century Gothic"/>
          <w:color w:val="000000"/>
          <w:sz w:val="18"/>
          <w:szCs w:val="18"/>
        </w:rPr>
        <w:t xml:space="preserve">candidato efectuou o </w:t>
      </w:r>
      <w:r w:rsidR="00057832">
        <w:rPr>
          <w:rStyle w:val="apple-converted-space"/>
          <w:rFonts w:ascii="Century Gothic" w:hAnsi="Century Gothic"/>
          <w:color w:val="000000"/>
          <w:sz w:val="18"/>
          <w:szCs w:val="18"/>
        </w:rPr>
        <w:t xml:space="preserve">pagamento do montante de </w:t>
      </w:r>
      <w:r w:rsidR="006C510A" w:rsidRPr="00DB5918">
        <w:rPr>
          <w:rStyle w:val="apple-converted-space"/>
          <w:rFonts w:ascii="Century Gothic" w:hAnsi="Century Gothic"/>
          <w:color w:val="000000"/>
          <w:sz w:val="18"/>
          <w:szCs w:val="18"/>
        </w:rPr>
        <w:t>€</w:t>
      </w:r>
      <w:r w:rsidR="00057832">
        <w:rPr>
          <w:rStyle w:val="apple-converted-space"/>
          <w:rFonts w:ascii="Century Gothic" w:hAnsi="Century Gothic"/>
          <w:color w:val="000000"/>
          <w:sz w:val="18"/>
          <w:szCs w:val="18"/>
        </w:rPr>
        <w:t xml:space="preserve">135,00 </w:t>
      </w:r>
      <w:r w:rsidRPr="00DB5918">
        <w:rPr>
          <w:rStyle w:val="apple-converted-space"/>
          <w:rFonts w:ascii="Century Gothic" w:hAnsi="Century Gothic"/>
          <w:color w:val="000000"/>
          <w:sz w:val="18"/>
          <w:szCs w:val="18"/>
        </w:rPr>
        <w:t>referente à submissão da candidatura</w:t>
      </w:r>
      <w:r w:rsidR="006C510A" w:rsidRPr="00DB5918">
        <w:rPr>
          <w:rStyle w:val="apple-converted-space"/>
          <w:rFonts w:ascii="Century Gothic" w:hAnsi="Century Gothic"/>
          <w:color w:val="000000"/>
          <w:sz w:val="18"/>
          <w:szCs w:val="18"/>
        </w:rPr>
        <w:t>.</w:t>
      </w:r>
    </w:p>
    <w:p w:rsidR="007C3E07" w:rsidRPr="00ED43C8" w:rsidRDefault="007C3E07" w:rsidP="00ED43C8">
      <w:pPr>
        <w:numPr>
          <w:ilvl w:val="0"/>
          <w:numId w:val="6"/>
        </w:numPr>
        <w:spacing w:before="360"/>
        <w:ind w:left="425" w:hanging="357"/>
        <w:jc w:val="both"/>
        <w:rPr>
          <w:rStyle w:val="apple-converted-space"/>
          <w:rFonts w:ascii="Century Gothic" w:hAnsi="Century Gothic"/>
          <w:color w:val="000000"/>
          <w:sz w:val="18"/>
          <w:szCs w:val="18"/>
        </w:rPr>
      </w:pPr>
      <w:r w:rsidRPr="00DB5918">
        <w:rPr>
          <w:rFonts w:ascii="Century Gothic" w:hAnsi="Century Gothic"/>
          <w:sz w:val="18"/>
          <w:szCs w:val="18"/>
        </w:rPr>
        <w:sym w:font="Wingdings" w:char="F06F"/>
      </w:r>
      <w:r w:rsidRPr="00DB5918">
        <w:rPr>
          <w:rFonts w:ascii="Century Gothic" w:hAnsi="Century Gothic"/>
          <w:sz w:val="18"/>
          <w:szCs w:val="18"/>
        </w:rPr>
        <w:t xml:space="preserve"> </w:t>
      </w:r>
      <w:r w:rsidRPr="00DB5918">
        <w:rPr>
          <w:rFonts w:ascii="Century Gothic" w:hAnsi="Century Gothic"/>
          <w:color w:val="000000"/>
          <w:sz w:val="18"/>
          <w:szCs w:val="18"/>
        </w:rPr>
        <w:t>O</w:t>
      </w:r>
      <w:r>
        <w:rPr>
          <w:rStyle w:val="apple-converted-space"/>
          <w:rFonts w:ascii="Century Gothic" w:hAnsi="Century Gothic"/>
          <w:color w:val="000000"/>
          <w:sz w:val="18"/>
          <w:szCs w:val="18"/>
        </w:rPr>
        <w:t xml:space="preserve"> </w:t>
      </w:r>
      <w:r w:rsidRPr="00DB5918">
        <w:rPr>
          <w:rStyle w:val="apple-converted-space"/>
          <w:rFonts w:ascii="Century Gothic" w:hAnsi="Century Gothic"/>
          <w:color w:val="000000"/>
          <w:sz w:val="18"/>
          <w:szCs w:val="18"/>
        </w:rPr>
        <w:t>candidato efectuou</w:t>
      </w:r>
      <w:r>
        <w:rPr>
          <w:rStyle w:val="apple-converted-space"/>
          <w:rFonts w:ascii="Century Gothic" w:hAnsi="Century Gothic"/>
          <w:color w:val="000000"/>
          <w:sz w:val="18"/>
          <w:szCs w:val="18"/>
        </w:rPr>
        <w:t xml:space="preserve"> o último ciclo revalidação da Carteira Profissional com sucesso.</w:t>
      </w:r>
    </w:p>
    <w:p w:rsidR="0025564E" w:rsidRDefault="0025564E" w:rsidP="00ED43C8">
      <w:pPr>
        <w:spacing w:before="240"/>
        <w:jc w:val="both"/>
        <w:rPr>
          <w:rFonts w:ascii="Century Gothic" w:hAnsi="Century Gothic"/>
          <w:sz w:val="18"/>
          <w:szCs w:val="18"/>
        </w:rPr>
      </w:pPr>
    </w:p>
    <w:p w:rsidR="00CD0470" w:rsidRDefault="00CD0470" w:rsidP="00ED43C8">
      <w:pPr>
        <w:spacing w:before="240"/>
        <w:jc w:val="both"/>
        <w:rPr>
          <w:rFonts w:ascii="Century Gothic" w:hAnsi="Century Gothic"/>
          <w:sz w:val="18"/>
          <w:szCs w:val="18"/>
        </w:rPr>
      </w:pPr>
    </w:p>
    <w:p w:rsidR="00CD0470" w:rsidRDefault="00CD0470" w:rsidP="00ED43C8">
      <w:pPr>
        <w:spacing w:before="240"/>
        <w:jc w:val="both"/>
        <w:rPr>
          <w:rFonts w:ascii="Century Gothic" w:hAnsi="Century Gothic"/>
          <w:sz w:val="18"/>
          <w:szCs w:val="18"/>
        </w:rPr>
      </w:pPr>
    </w:p>
    <w:p w:rsidR="00CD0470" w:rsidRDefault="00CD0470" w:rsidP="00ED43C8">
      <w:pPr>
        <w:spacing w:before="240"/>
        <w:jc w:val="both"/>
        <w:rPr>
          <w:rFonts w:ascii="Century Gothic" w:hAnsi="Century Gothic"/>
          <w:sz w:val="18"/>
          <w:szCs w:val="18"/>
        </w:rPr>
      </w:pPr>
    </w:p>
    <w:p w:rsidR="00CD0470" w:rsidRDefault="00CD0470" w:rsidP="00ED43C8">
      <w:pPr>
        <w:spacing w:before="240"/>
        <w:jc w:val="both"/>
        <w:rPr>
          <w:rFonts w:ascii="Century Gothic" w:hAnsi="Century Gothic"/>
          <w:sz w:val="18"/>
          <w:szCs w:val="18"/>
        </w:rPr>
      </w:pPr>
    </w:p>
    <w:p w:rsidR="00CD0470" w:rsidRDefault="00CD0470" w:rsidP="00ED43C8">
      <w:pPr>
        <w:spacing w:before="240"/>
        <w:jc w:val="both"/>
        <w:rPr>
          <w:rFonts w:ascii="Century Gothic" w:hAnsi="Century Gothic"/>
          <w:sz w:val="18"/>
          <w:szCs w:val="18"/>
        </w:rPr>
      </w:pPr>
    </w:p>
    <w:p w:rsidR="00CD0470" w:rsidRDefault="00CD0470" w:rsidP="00ED43C8">
      <w:pPr>
        <w:spacing w:before="240"/>
        <w:jc w:val="both"/>
        <w:rPr>
          <w:rFonts w:ascii="Century Gothic" w:hAnsi="Century Gothic"/>
          <w:sz w:val="18"/>
          <w:szCs w:val="18"/>
        </w:rPr>
      </w:pPr>
    </w:p>
    <w:p w:rsidR="00CD0470" w:rsidRDefault="00CD0470" w:rsidP="00ED43C8">
      <w:pPr>
        <w:spacing w:before="240"/>
        <w:jc w:val="both"/>
        <w:rPr>
          <w:rFonts w:ascii="Century Gothic" w:hAnsi="Century Gothic"/>
          <w:sz w:val="18"/>
          <w:szCs w:val="18"/>
        </w:rPr>
      </w:pPr>
    </w:p>
    <w:p w:rsidR="00FB2352" w:rsidRDefault="00FB2352" w:rsidP="00ED43C8">
      <w:pPr>
        <w:spacing w:before="240"/>
        <w:jc w:val="both"/>
        <w:rPr>
          <w:rFonts w:ascii="Century Gothic" w:hAnsi="Century Gothic"/>
          <w:sz w:val="18"/>
          <w:szCs w:val="18"/>
        </w:rPr>
      </w:pPr>
    </w:p>
    <w:p w:rsidR="00854474" w:rsidRPr="00DB5918" w:rsidRDefault="00854474" w:rsidP="00ED43C8">
      <w:pPr>
        <w:spacing w:before="240"/>
        <w:jc w:val="both"/>
        <w:rPr>
          <w:color w:val="000000"/>
          <w:sz w:val="18"/>
          <w:szCs w:val="18"/>
        </w:rPr>
      </w:pPr>
      <w:r w:rsidRPr="00DB5918">
        <w:rPr>
          <w:rFonts w:ascii="Century Gothic" w:hAnsi="Century Gothic"/>
          <w:sz w:val="18"/>
          <w:szCs w:val="18"/>
        </w:rPr>
        <w:t>Neste sentido, mais se informa que o estado da candidatura de V.</w:t>
      </w:r>
      <w:r w:rsidR="00C2697E">
        <w:rPr>
          <w:rFonts w:ascii="Century Gothic" w:hAnsi="Century Gothic"/>
          <w:sz w:val="18"/>
          <w:szCs w:val="18"/>
        </w:rPr>
        <w:t xml:space="preserve"> </w:t>
      </w:r>
      <w:r w:rsidRPr="00DB5918">
        <w:rPr>
          <w:rFonts w:ascii="Century Gothic" w:hAnsi="Century Gothic"/>
          <w:sz w:val="18"/>
          <w:szCs w:val="18"/>
        </w:rPr>
        <w:t>Ex</w:t>
      </w:r>
      <w:r w:rsidR="005D0E18">
        <w:rPr>
          <w:rFonts w:ascii="Century Gothic" w:hAnsi="Century Gothic"/>
          <w:sz w:val="18"/>
          <w:szCs w:val="18"/>
        </w:rPr>
        <w:t>.ª</w:t>
      </w:r>
      <w:r w:rsidR="005358CD" w:rsidRPr="00DB5918">
        <w:rPr>
          <w:rFonts w:ascii="Century Gothic" w:hAnsi="Century Gothic"/>
          <w:sz w:val="18"/>
          <w:szCs w:val="18"/>
        </w:rPr>
        <w:t xml:space="preserve"> à prestação de prova teórica </w:t>
      </w:r>
      <w:r w:rsidRPr="00DB5918">
        <w:rPr>
          <w:rFonts w:ascii="Century Gothic" w:hAnsi="Century Gothic"/>
          <w:sz w:val="18"/>
          <w:szCs w:val="18"/>
        </w:rPr>
        <w:t>é o seguinte:</w:t>
      </w:r>
    </w:p>
    <w:p w:rsidR="00854474" w:rsidRPr="00DB5918" w:rsidRDefault="00854474" w:rsidP="008B084A">
      <w:pPr>
        <w:spacing w:before="120"/>
        <w:ind w:firstLine="282"/>
        <w:jc w:val="both"/>
        <w:rPr>
          <w:rFonts w:ascii="Century Gothic" w:hAnsi="Century Gothic"/>
          <w:sz w:val="18"/>
          <w:szCs w:val="18"/>
        </w:rPr>
      </w:pPr>
      <w:r w:rsidRPr="00DB5918">
        <w:rPr>
          <w:rFonts w:ascii="Century Gothic" w:hAnsi="Century Gothic"/>
          <w:sz w:val="18"/>
          <w:szCs w:val="18"/>
        </w:rPr>
        <w:sym w:font="Wingdings" w:char="F06F"/>
      </w:r>
      <w:r w:rsidRPr="00DB5918">
        <w:rPr>
          <w:rFonts w:ascii="Century Gothic" w:hAnsi="Century Gothic"/>
          <w:sz w:val="18"/>
          <w:szCs w:val="18"/>
        </w:rPr>
        <w:t xml:space="preserve"> Candidatura aceite</w:t>
      </w:r>
      <w:r w:rsidR="00ED43C8">
        <w:rPr>
          <w:rStyle w:val="Refdenotaderodap"/>
          <w:rFonts w:ascii="Century Gothic" w:hAnsi="Century Gothic"/>
          <w:sz w:val="18"/>
          <w:szCs w:val="18"/>
        </w:rPr>
        <w:footnoteReference w:id="1"/>
      </w:r>
      <w:r w:rsidR="0054583D" w:rsidRPr="00DB5918">
        <w:rPr>
          <w:rFonts w:ascii="Century Gothic" w:hAnsi="Century Gothic"/>
          <w:sz w:val="18"/>
          <w:szCs w:val="18"/>
        </w:rPr>
        <w:t>.</w:t>
      </w:r>
    </w:p>
    <w:p w:rsidR="00854474" w:rsidRPr="00DB5918" w:rsidRDefault="00854474" w:rsidP="00DF3FCA">
      <w:pPr>
        <w:spacing w:before="120"/>
        <w:ind w:left="284" w:hanging="2"/>
        <w:jc w:val="both"/>
        <w:rPr>
          <w:rFonts w:ascii="Century Gothic" w:hAnsi="Century Gothic"/>
          <w:sz w:val="18"/>
          <w:szCs w:val="18"/>
        </w:rPr>
      </w:pPr>
      <w:r w:rsidRPr="00DB5918">
        <w:rPr>
          <w:rFonts w:ascii="Century Gothic" w:hAnsi="Century Gothic"/>
          <w:sz w:val="18"/>
          <w:szCs w:val="18"/>
        </w:rPr>
        <w:sym w:font="Wingdings" w:char="F06F"/>
      </w:r>
      <w:r w:rsidRPr="00DB5918">
        <w:rPr>
          <w:rFonts w:ascii="Century Gothic" w:hAnsi="Century Gothic"/>
          <w:sz w:val="18"/>
          <w:szCs w:val="18"/>
        </w:rPr>
        <w:t xml:space="preserve"> Aceitação de Candidatura condicionada à entrega da </w:t>
      </w:r>
      <w:r w:rsidRPr="00DB5918">
        <w:rPr>
          <w:rFonts w:ascii="Century Gothic" w:hAnsi="Century Gothic"/>
          <w:sz w:val="18"/>
          <w:szCs w:val="18"/>
          <w:u w:val="single"/>
        </w:rPr>
        <w:t>documentação em falta</w:t>
      </w:r>
      <w:r w:rsidR="00ED43C8">
        <w:rPr>
          <w:rFonts w:ascii="Century Gothic" w:hAnsi="Century Gothic"/>
          <w:b/>
          <w:sz w:val="18"/>
          <w:szCs w:val="18"/>
          <w:vertAlign w:val="superscript"/>
        </w:rPr>
        <w:t>*</w:t>
      </w:r>
      <w:r w:rsidRPr="00DB5918">
        <w:rPr>
          <w:rFonts w:ascii="Century Gothic" w:hAnsi="Century Gothic"/>
          <w:sz w:val="18"/>
          <w:szCs w:val="18"/>
        </w:rPr>
        <w:t xml:space="preserve"> até à data de _</w:t>
      </w:r>
      <w:r w:rsidR="005358CD" w:rsidRPr="00DB5918">
        <w:rPr>
          <w:rFonts w:ascii="Century Gothic" w:hAnsi="Century Gothic"/>
          <w:sz w:val="18"/>
          <w:szCs w:val="18"/>
        </w:rPr>
        <w:t>__</w:t>
      </w:r>
      <w:r w:rsidRPr="00DB5918">
        <w:rPr>
          <w:rFonts w:ascii="Century Gothic" w:hAnsi="Century Gothic"/>
          <w:sz w:val="18"/>
          <w:szCs w:val="18"/>
        </w:rPr>
        <w:t>_/</w:t>
      </w:r>
      <w:r w:rsidR="005358CD" w:rsidRPr="00DB5918">
        <w:rPr>
          <w:rFonts w:ascii="Century Gothic" w:hAnsi="Century Gothic"/>
          <w:sz w:val="18"/>
          <w:szCs w:val="18"/>
        </w:rPr>
        <w:t>__</w:t>
      </w:r>
      <w:r w:rsidRPr="00DB5918">
        <w:rPr>
          <w:rFonts w:ascii="Century Gothic" w:hAnsi="Century Gothic"/>
          <w:sz w:val="18"/>
          <w:szCs w:val="18"/>
        </w:rPr>
        <w:t>__/_</w:t>
      </w:r>
      <w:r w:rsidR="005358CD" w:rsidRPr="00DB5918">
        <w:rPr>
          <w:rFonts w:ascii="Century Gothic" w:hAnsi="Century Gothic"/>
          <w:sz w:val="18"/>
          <w:szCs w:val="18"/>
        </w:rPr>
        <w:t>____</w:t>
      </w:r>
      <w:r w:rsidRPr="00DB5918">
        <w:rPr>
          <w:rFonts w:ascii="Century Gothic" w:hAnsi="Century Gothic"/>
          <w:sz w:val="18"/>
          <w:szCs w:val="18"/>
        </w:rPr>
        <w:t>__</w:t>
      </w:r>
      <w:r w:rsidR="00ED43C8">
        <w:rPr>
          <w:rStyle w:val="Refdenotaderodap"/>
          <w:rFonts w:ascii="Century Gothic" w:hAnsi="Century Gothic"/>
          <w:sz w:val="18"/>
          <w:szCs w:val="18"/>
        </w:rPr>
        <w:footnoteReference w:id="2"/>
      </w:r>
      <w:r w:rsidRPr="00DB5918">
        <w:rPr>
          <w:rFonts w:ascii="Century Gothic" w:hAnsi="Century Gothic"/>
          <w:sz w:val="18"/>
          <w:szCs w:val="18"/>
        </w:rPr>
        <w:t>.</w:t>
      </w:r>
    </w:p>
    <w:p w:rsidR="00DB5918" w:rsidRDefault="00DB5918" w:rsidP="0054583D">
      <w:pPr>
        <w:spacing w:before="120"/>
        <w:jc w:val="both"/>
        <w:rPr>
          <w:rFonts w:ascii="Century Gothic" w:hAnsi="Century Gothic"/>
          <w:b/>
          <w:sz w:val="18"/>
          <w:szCs w:val="18"/>
          <w:vertAlign w:val="superscript"/>
        </w:rPr>
      </w:pPr>
    </w:p>
    <w:p w:rsidR="006D00B5" w:rsidRDefault="00ED43C8" w:rsidP="00DB5918">
      <w:pPr>
        <w:spacing w:before="120" w:line="360" w:lineRule="auto"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*</w:t>
      </w:r>
      <w:r w:rsidR="00970292" w:rsidRPr="00DB5918">
        <w:rPr>
          <w:rFonts w:ascii="Century Gothic" w:hAnsi="Century Gothic"/>
          <w:sz w:val="18"/>
          <w:szCs w:val="18"/>
        </w:rPr>
        <w:t xml:space="preserve"> </w:t>
      </w:r>
      <w:r w:rsidR="00501B53" w:rsidRPr="00DB5918">
        <w:rPr>
          <w:rFonts w:ascii="Century Gothic" w:hAnsi="Century Gothic"/>
          <w:b/>
          <w:sz w:val="18"/>
          <w:szCs w:val="18"/>
        </w:rPr>
        <w:t>Documentação em falta</w:t>
      </w:r>
      <w:r w:rsidR="006D00B5">
        <w:rPr>
          <w:rFonts w:ascii="Century Gothic" w:hAnsi="Century Gothic"/>
          <w:b/>
          <w:sz w:val="18"/>
          <w:szCs w:val="18"/>
        </w:rPr>
        <w:t>/Observações</w:t>
      </w:r>
      <w:r w:rsidR="00501B53" w:rsidRPr="00DB5918">
        <w:rPr>
          <w:rFonts w:ascii="Century Gothic" w:hAnsi="Century Gothic"/>
          <w:b/>
          <w:sz w:val="18"/>
          <w:szCs w:val="18"/>
        </w:rPr>
        <w:t>:</w:t>
      </w:r>
    </w:p>
    <w:p w:rsidR="0054583D" w:rsidRPr="006D00B5" w:rsidRDefault="00970292" w:rsidP="00DB5918">
      <w:pPr>
        <w:spacing w:before="120" w:line="360" w:lineRule="auto"/>
        <w:jc w:val="both"/>
        <w:rPr>
          <w:rFonts w:ascii="Century Gothic" w:hAnsi="Century Gothic"/>
          <w:b/>
          <w:sz w:val="18"/>
          <w:szCs w:val="18"/>
        </w:rPr>
      </w:pPr>
      <w:r w:rsidRPr="00DB5918">
        <w:rPr>
          <w:rFonts w:ascii="Century Gothic" w:hAnsi="Century Gothic"/>
          <w:sz w:val="18"/>
          <w:szCs w:val="18"/>
        </w:rPr>
        <w:t>_____</w:t>
      </w:r>
      <w:r w:rsidR="0054583D" w:rsidRPr="00DB5918">
        <w:rPr>
          <w:rFonts w:ascii="Century Gothic" w:hAnsi="Century Gothic"/>
          <w:sz w:val="18"/>
          <w:szCs w:val="18"/>
        </w:rPr>
        <w:t>__________________________________</w:t>
      </w:r>
      <w:r w:rsidR="00DB5918" w:rsidRPr="00DB5918">
        <w:rPr>
          <w:rFonts w:ascii="Century Gothic" w:hAnsi="Century Gothic"/>
          <w:sz w:val="18"/>
          <w:szCs w:val="18"/>
        </w:rPr>
        <w:t>_____________________________</w:t>
      </w:r>
      <w:r w:rsidR="003A3C25">
        <w:rPr>
          <w:rFonts w:ascii="Century Gothic" w:hAnsi="Century Gothic"/>
          <w:sz w:val="18"/>
          <w:szCs w:val="18"/>
        </w:rPr>
        <w:t>___</w:t>
      </w:r>
      <w:r w:rsidR="006D00B5">
        <w:rPr>
          <w:rFonts w:ascii="Century Gothic" w:hAnsi="Century Gothic"/>
          <w:sz w:val="18"/>
          <w:szCs w:val="18"/>
        </w:rPr>
        <w:t>__________________________</w:t>
      </w:r>
    </w:p>
    <w:p w:rsidR="00970292" w:rsidRPr="00DB5918" w:rsidRDefault="00970292" w:rsidP="00DB5918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DB5918">
        <w:rPr>
          <w:rFonts w:ascii="Century Gothic" w:hAnsi="Century Gothic"/>
          <w:sz w:val="18"/>
          <w:szCs w:val="18"/>
        </w:rPr>
        <w:t>________</w:t>
      </w:r>
      <w:r w:rsidR="00310E46" w:rsidRPr="00DB5918">
        <w:rPr>
          <w:rFonts w:ascii="Century Gothic" w:hAnsi="Century Gothic"/>
          <w:sz w:val="18"/>
          <w:szCs w:val="18"/>
        </w:rPr>
        <w:t>____</w:t>
      </w:r>
      <w:r w:rsidRPr="00DB5918">
        <w:rPr>
          <w:rFonts w:ascii="Century Gothic" w:hAnsi="Century Gothic"/>
          <w:sz w:val="18"/>
          <w:szCs w:val="18"/>
        </w:rPr>
        <w:t>_______________________________________________________________________________________________________</w:t>
      </w:r>
      <w:r w:rsidR="00310E46" w:rsidRPr="00DB5918">
        <w:rPr>
          <w:rFonts w:ascii="Century Gothic" w:hAnsi="Century Gothic"/>
          <w:sz w:val="18"/>
          <w:szCs w:val="18"/>
        </w:rPr>
        <w:t>_____</w:t>
      </w:r>
      <w:r w:rsidRPr="00DB5918">
        <w:rPr>
          <w:rFonts w:ascii="Century Gothic" w:hAnsi="Century Gothic"/>
          <w:sz w:val="18"/>
          <w:szCs w:val="18"/>
        </w:rPr>
        <w:t>__________________________________________</w:t>
      </w:r>
      <w:r w:rsidR="0054583D" w:rsidRPr="00DB5918">
        <w:rPr>
          <w:rFonts w:ascii="Century Gothic" w:hAnsi="Century Gothic"/>
          <w:sz w:val="18"/>
          <w:szCs w:val="18"/>
        </w:rPr>
        <w:t>__</w:t>
      </w:r>
      <w:r w:rsidR="00DB5918" w:rsidRPr="00DB5918">
        <w:rPr>
          <w:rFonts w:ascii="Century Gothic" w:hAnsi="Century Gothic"/>
          <w:sz w:val="18"/>
          <w:szCs w:val="18"/>
        </w:rPr>
        <w:t>________________________</w:t>
      </w:r>
      <w:r w:rsidR="00ED43C8">
        <w:rPr>
          <w:rFonts w:ascii="Century Gothic" w:hAnsi="Century Gothic"/>
          <w:sz w:val="18"/>
          <w:szCs w:val="18"/>
        </w:rPr>
        <w:t>____</w:t>
      </w:r>
      <w:r w:rsidR="003A3C25">
        <w:rPr>
          <w:rFonts w:ascii="Century Gothic" w:hAnsi="Century Gothic"/>
          <w:sz w:val="18"/>
          <w:szCs w:val="18"/>
        </w:rPr>
        <w:t>__</w:t>
      </w:r>
    </w:p>
    <w:p w:rsidR="001736F6" w:rsidRDefault="001736F6" w:rsidP="001736F6">
      <w:pPr>
        <w:spacing w:before="120"/>
        <w:rPr>
          <w:rFonts w:ascii="Century Gothic" w:hAnsi="Century Gothic"/>
          <w:sz w:val="18"/>
          <w:szCs w:val="18"/>
        </w:rPr>
      </w:pPr>
    </w:p>
    <w:p w:rsidR="001736F6" w:rsidRDefault="001736F6" w:rsidP="001736F6">
      <w:pPr>
        <w:spacing w:before="120"/>
        <w:rPr>
          <w:rFonts w:ascii="Century Gothic" w:hAnsi="Century Gothic"/>
          <w:sz w:val="18"/>
          <w:szCs w:val="18"/>
        </w:rPr>
      </w:pPr>
    </w:p>
    <w:p w:rsidR="001736F6" w:rsidRPr="00DB5918" w:rsidRDefault="001736F6" w:rsidP="001736F6">
      <w:pPr>
        <w:spacing w:before="120"/>
        <w:rPr>
          <w:rFonts w:ascii="Century Gothic" w:hAnsi="Century Gothic"/>
          <w:sz w:val="18"/>
          <w:szCs w:val="18"/>
        </w:rPr>
      </w:pPr>
      <w:r w:rsidRPr="00DB5918">
        <w:rPr>
          <w:rFonts w:ascii="Century Gothic" w:hAnsi="Century Gothic"/>
          <w:sz w:val="18"/>
          <w:szCs w:val="18"/>
        </w:rPr>
        <w:t>Lisboa, ________________________________</w:t>
      </w:r>
    </w:p>
    <w:p w:rsidR="001736F6" w:rsidRDefault="001736F6" w:rsidP="001736F6">
      <w:pPr>
        <w:spacing w:before="120"/>
        <w:jc w:val="center"/>
        <w:rPr>
          <w:rFonts w:ascii="Century Gothic" w:hAnsi="Century Gothic"/>
          <w:sz w:val="18"/>
          <w:szCs w:val="18"/>
        </w:rPr>
      </w:pPr>
    </w:p>
    <w:p w:rsidR="001736F6" w:rsidRPr="00DB5918" w:rsidRDefault="001736F6" w:rsidP="001736F6">
      <w:pPr>
        <w:spacing w:before="120"/>
        <w:jc w:val="center"/>
        <w:rPr>
          <w:rFonts w:ascii="Century Gothic" w:hAnsi="Century Gothic"/>
          <w:sz w:val="18"/>
          <w:szCs w:val="18"/>
        </w:rPr>
      </w:pPr>
    </w:p>
    <w:p w:rsidR="001736F6" w:rsidRPr="00DB5918" w:rsidRDefault="001736F6" w:rsidP="001736F6">
      <w:pPr>
        <w:spacing w:before="120"/>
        <w:jc w:val="center"/>
        <w:rPr>
          <w:rFonts w:ascii="Century Gothic" w:hAnsi="Century Gothic"/>
          <w:sz w:val="18"/>
          <w:szCs w:val="18"/>
        </w:rPr>
      </w:pPr>
    </w:p>
    <w:p w:rsidR="001736F6" w:rsidRPr="00DB5918" w:rsidRDefault="001736F6" w:rsidP="001736F6">
      <w:pPr>
        <w:jc w:val="center"/>
        <w:rPr>
          <w:rFonts w:ascii="Century Gothic" w:hAnsi="Century Gothic"/>
          <w:sz w:val="18"/>
          <w:szCs w:val="18"/>
        </w:rPr>
      </w:pPr>
      <w:r w:rsidRPr="00DB5918">
        <w:rPr>
          <w:rFonts w:ascii="Century Gothic" w:hAnsi="Century Gothic"/>
          <w:sz w:val="18"/>
          <w:szCs w:val="18"/>
        </w:rPr>
        <w:t>A Secretária Técnica</w:t>
      </w:r>
    </w:p>
    <w:p w:rsidR="001736F6" w:rsidRPr="00DB5918" w:rsidRDefault="001736F6" w:rsidP="001736F6">
      <w:pPr>
        <w:jc w:val="center"/>
        <w:rPr>
          <w:rFonts w:ascii="Century Gothic" w:hAnsi="Century Gothic"/>
          <w:sz w:val="18"/>
          <w:szCs w:val="18"/>
        </w:rPr>
      </w:pPr>
      <w:r w:rsidRPr="00DB5918">
        <w:rPr>
          <w:rFonts w:ascii="Century Gothic" w:hAnsi="Century Gothic"/>
          <w:sz w:val="18"/>
          <w:szCs w:val="18"/>
        </w:rPr>
        <w:t>da Dire</w:t>
      </w:r>
      <w:bookmarkStart w:id="0" w:name="_GoBack"/>
      <w:bookmarkEnd w:id="0"/>
      <w:r w:rsidRPr="00DB5918">
        <w:rPr>
          <w:rFonts w:ascii="Century Gothic" w:hAnsi="Century Gothic"/>
          <w:sz w:val="18"/>
          <w:szCs w:val="18"/>
        </w:rPr>
        <w:t>ção Nacional</w:t>
      </w:r>
    </w:p>
    <w:p w:rsidR="001736F6" w:rsidRPr="00DB5918" w:rsidRDefault="001736F6" w:rsidP="001736F6">
      <w:pPr>
        <w:spacing w:before="240"/>
        <w:jc w:val="center"/>
        <w:rPr>
          <w:rFonts w:ascii="Century Gothic" w:hAnsi="Century Gothic"/>
          <w:sz w:val="18"/>
          <w:szCs w:val="18"/>
        </w:rPr>
      </w:pPr>
      <w:r w:rsidRPr="00DB5918">
        <w:rPr>
          <w:rFonts w:ascii="Century Gothic" w:hAnsi="Century Gothic"/>
          <w:sz w:val="18"/>
          <w:szCs w:val="18"/>
        </w:rPr>
        <w:t>___________________________</w:t>
      </w:r>
    </w:p>
    <w:p w:rsidR="004358F1" w:rsidRPr="00DB5918" w:rsidRDefault="004358F1" w:rsidP="005E3E3B">
      <w:pPr>
        <w:spacing w:before="240"/>
        <w:jc w:val="both"/>
        <w:rPr>
          <w:rFonts w:ascii="Century Gothic" w:hAnsi="Century Gothic"/>
          <w:b/>
          <w:sz w:val="18"/>
          <w:szCs w:val="18"/>
        </w:rPr>
      </w:pPr>
    </w:p>
    <w:sectPr w:rsidR="004358F1" w:rsidRPr="00DB5918" w:rsidSect="001736F6">
      <w:headerReference w:type="default" r:id="rId8"/>
      <w:pgSz w:w="11906" w:h="16838"/>
      <w:pgMar w:top="3005" w:right="1418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B96" w:rsidRDefault="00752B96" w:rsidP="004C7C62">
      <w:r>
        <w:separator/>
      </w:r>
    </w:p>
  </w:endnote>
  <w:endnote w:type="continuationSeparator" w:id="0">
    <w:p w:rsidR="00752B96" w:rsidRDefault="00752B96" w:rsidP="004C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B96" w:rsidRDefault="00752B96" w:rsidP="004C7C62">
      <w:r>
        <w:separator/>
      </w:r>
    </w:p>
  </w:footnote>
  <w:footnote w:type="continuationSeparator" w:id="0">
    <w:p w:rsidR="00752B96" w:rsidRDefault="00752B96" w:rsidP="004C7C62">
      <w:r>
        <w:continuationSeparator/>
      </w:r>
    </w:p>
  </w:footnote>
  <w:footnote w:id="1">
    <w:p w:rsidR="00ED43C8" w:rsidRPr="00B939D2" w:rsidRDefault="00ED43C8">
      <w:pPr>
        <w:pStyle w:val="Textodenotaderodap"/>
        <w:rPr>
          <w:rFonts w:ascii="Century Gothic" w:hAnsi="Century Gothic"/>
          <w:sz w:val="18"/>
        </w:rPr>
      </w:pPr>
      <w:r w:rsidRPr="00B939D2">
        <w:rPr>
          <w:rStyle w:val="Refdenotaderodap"/>
          <w:rFonts w:ascii="Century Gothic" w:hAnsi="Century Gothic"/>
          <w:sz w:val="18"/>
        </w:rPr>
        <w:footnoteRef/>
      </w:r>
      <w:r w:rsidRPr="00B939D2">
        <w:rPr>
          <w:rFonts w:ascii="Century Gothic" w:hAnsi="Century Gothic"/>
          <w:sz w:val="18"/>
        </w:rPr>
        <w:t xml:space="preserve"> Após avaliação </w:t>
      </w:r>
      <w:r w:rsidR="008B084A">
        <w:rPr>
          <w:rFonts w:ascii="Century Gothic" w:hAnsi="Century Gothic"/>
          <w:sz w:val="18"/>
        </w:rPr>
        <w:t xml:space="preserve">do documento </w:t>
      </w:r>
      <w:r w:rsidRPr="00B939D2">
        <w:rPr>
          <w:rFonts w:ascii="Century Gothic" w:hAnsi="Century Gothic"/>
          <w:sz w:val="18"/>
        </w:rPr>
        <w:t xml:space="preserve">curricular </w:t>
      </w:r>
      <w:r w:rsidR="008B084A">
        <w:rPr>
          <w:rFonts w:ascii="Century Gothic" w:hAnsi="Century Gothic"/>
          <w:sz w:val="18"/>
        </w:rPr>
        <w:t xml:space="preserve">detalhado (primeira etapa do processo de avaliação) </w:t>
      </w:r>
      <w:r w:rsidRPr="00B939D2">
        <w:rPr>
          <w:rFonts w:ascii="Century Gothic" w:hAnsi="Century Gothic"/>
          <w:sz w:val="18"/>
        </w:rPr>
        <w:t>por parte d</w:t>
      </w:r>
      <w:r w:rsidR="008B084A">
        <w:rPr>
          <w:rFonts w:ascii="Century Gothic" w:hAnsi="Century Gothic"/>
          <w:sz w:val="18"/>
        </w:rPr>
        <w:t>o</w:t>
      </w:r>
      <w:r w:rsidRPr="00B939D2">
        <w:rPr>
          <w:rFonts w:ascii="Century Gothic" w:hAnsi="Century Gothic"/>
          <w:sz w:val="18"/>
        </w:rPr>
        <w:t xml:space="preserve"> Júri, ser-lhe-á comunicada a decisão quanto à admissão ou não admis</w:t>
      </w:r>
      <w:r w:rsidR="008B084A">
        <w:rPr>
          <w:rFonts w:ascii="Century Gothic" w:hAnsi="Century Gothic"/>
          <w:sz w:val="18"/>
        </w:rPr>
        <w:t>são ao exame</w:t>
      </w:r>
      <w:r w:rsidRPr="00B939D2">
        <w:rPr>
          <w:rFonts w:ascii="Century Gothic" w:hAnsi="Century Gothic"/>
          <w:sz w:val="18"/>
        </w:rPr>
        <w:t xml:space="preserve"> escrit</w:t>
      </w:r>
      <w:r w:rsidR="008B084A">
        <w:rPr>
          <w:rFonts w:ascii="Century Gothic" w:hAnsi="Century Gothic"/>
          <w:sz w:val="18"/>
        </w:rPr>
        <w:t>o (segunda etapa do processo de avaliação)</w:t>
      </w:r>
      <w:r w:rsidRPr="00B939D2">
        <w:rPr>
          <w:rFonts w:ascii="Century Gothic" w:hAnsi="Century Gothic"/>
          <w:sz w:val="18"/>
        </w:rPr>
        <w:t>.</w:t>
      </w:r>
      <w:r w:rsidR="008B084A">
        <w:rPr>
          <w:rFonts w:ascii="Century Gothic" w:hAnsi="Century Gothic"/>
          <w:sz w:val="18"/>
        </w:rPr>
        <w:t xml:space="preserve"> Ver ponto 8 das Normas para atribuição do título de especialista de farmácia hospitalar.</w:t>
      </w:r>
    </w:p>
  </w:footnote>
  <w:footnote w:id="2">
    <w:p w:rsidR="00ED43C8" w:rsidRDefault="00ED43C8">
      <w:pPr>
        <w:pStyle w:val="Textodenotaderodap"/>
      </w:pPr>
      <w:r w:rsidRPr="00B939D2">
        <w:rPr>
          <w:rStyle w:val="Refdenotaderodap"/>
          <w:rFonts w:ascii="Century Gothic" w:hAnsi="Century Gothic"/>
          <w:sz w:val="18"/>
        </w:rPr>
        <w:footnoteRef/>
      </w:r>
      <w:r w:rsidRPr="00B939D2">
        <w:rPr>
          <w:rFonts w:ascii="Century Gothic" w:hAnsi="Century Gothic"/>
          <w:sz w:val="18"/>
        </w:rPr>
        <w:t xml:space="preserve"> O não cumprimento do referido prazo implica que o candidato não seja admitido a prestar prova teórica escrita.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6F6" w:rsidRDefault="001736F6">
    <w:pPr>
      <w:pStyle w:val="Cabealho"/>
    </w:pPr>
  </w:p>
  <w:p w:rsidR="001736F6" w:rsidRDefault="001736F6">
    <w:pPr>
      <w:pStyle w:val="Cabealho"/>
    </w:pPr>
  </w:p>
  <w:p w:rsidR="001736F6" w:rsidRDefault="001736F6">
    <w:pPr>
      <w:pStyle w:val="Cabealho"/>
    </w:pPr>
  </w:p>
  <w:p w:rsidR="001736F6" w:rsidRDefault="001736F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C531D"/>
    <w:multiLevelType w:val="singleLevel"/>
    <w:tmpl w:val="FC46CEB4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0D937BAA"/>
    <w:multiLevelType w:val="singleLevel"/>
    <w:tmpl w:val="D988EFE4"/>
    <w:lvl w:ilvl="0">
      <w:start w:val="5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0E0C0FDC"/>
    <w:multiLevelType w:val="singleLevel"/>
    <w:tmpl w:val="4148C676"/>
    <w:lvl w:ilvl="0">
      <w:start w:val="4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32B2191D"/>
    <w:multiLevelType w:val="hybridMultilevel"/>
    <w:tmpl w:val="9BB62ECC"/>
    <w:lvl w:ilvl="0" w:tplc="E8F237B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47CD425E"/>
    <w:multiLevelType w:val="hybridMultilevel"/>
    <w:tmpl w:val="E69A59CC"/>
    <w:lvl w:ilvl="0" w:tplc="CC34929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505" w:hanging="360"/>
      </w:pPr>
    </w:lvl>
    <w:lvl w:ilvl="2" w:tplc="0816001B" w:tentative="1">
      <w:start w:val="1"/>
      <w:numFmt w:val="lowerRoman"/>
      <w:lvlText w:val="%3."/>
      <w:lvlJc w:val="right"/>
      <w:pPr>
        <w:ind w:left="2225" w:hanging="180"/>
      </w:pPr>
    </w:lvl>
    <w:lvl w:ilvl="3" w:tplc="0816000F" w:tentative="1">
      <w:start w:val="1"/>
      <w:numFmt w:val="decimal"/>
      <w:lvlText w:val="%4."/>
      <w:lvlJc w:val="left"/>
      <w:pPr>
        <w:ind w:left="2945" w:hanging="360"/>
      </w:pPr>
    </w:lvl>
    <w:lvl w:ilvl="4" w:tplc="08160019" w:tentative="1">
      <w:start w:val="1"/>
      <w:numFmt w:val="lowerLetter"/>
      <w:lvlText w:val="%5."/>
      <w:lvlJc w:val="left"/>
      <w:pPr>
        <w:ind w:left="3665" w:hanging="360"/>
      </w:pPr>
    </w:lvl>
    <w:lvl w:ilvl="5" w:tplc="0816001B" w:tentative="1">
      <w:start w:val="1"/>
      <w:numFmt w:val="lowerRoman"/>
      <w:lvlText w:val="%6."/>
      <w:lvlJc w:val="right"/>
      <w:pPr>
        <w:ind w:left="4385" w:hanging="180"/>
      </w:pPr>
    </w:lvl>
    <w:lvl w:ilvl="6" w:tplc="0816000F" w:tentative="1">
      <w:start w:val="1"/>
      <w:numFmt w:val="decimal"/>
      <w:lvlText w:val="%7."/>
      <w:lvlJc w:val="left"/>
      <w:pPr>
        <w:ind w:left="5105" w:hanging="360"/>
      </w:pPr>
    </w:lvl>
    <w:lvl w:ilvl="7" w:tplc="08160019" w:tentative="1">
      <w:start w:val="1"/>
      <w:numFmt w:val="lowerLetter"/>
      <w:lvlText w:val="%8."/>
      <w:lvlJc w:val="left"/>
      <w:pPr>
        <w:ind w:left="5825" w:hanging="360"/>
      </w:pPr>
    </w:lvl>
    <w:lvl w:ilvl="8" w:tplc="08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47DC09D5"/>
    <w:multiLevelType w:val="hybridMultilevel"/>
    <w:tmpl w:val="B82C23B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A235D"/>
    <w:multiLevelType w:val="hybridMultilevel"/>
    <w:tmpl w:val="31222E16"/>
    <w:lvl w:ilvl="0" w:tplc="57AE2C5C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B4B01"/>
    <w:multiLevelType w:val="singleLevel"/>
    <w:tmpl w:val="6A48EAE0"/>
    <w:lvl w:ilvl="0">
      <w:start w:val="7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5C0336AE"/>
    <w:multiLevelType w:val="singleLevel"/>
    <w:tmpl w:val="F938A5F8"/>
    <w:lvl w:ilvl="0">
      <w:start w:val="6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35F"/>
    <w:rsid w:val="000212EB"/>
    <w:rsid w:val="00057832"/>
    <w:rsid w:val="00087A54"/>
    <w:rsid w:val="00153A13"/>
    <w:rsid w:val="001736F6"/>
    <w:rsid w:val="00190B1B"/>
    <w:rsid w:val="00193E5D"/>
    <w:rsid w:val="00196481"/>
    <w:rsid w:val="00207403"/>
    <w:rsid w:val="00241A97"/>
    <w:rsid w:val="0025564E"/>
    <w:rsid w:val="002A72EB"/>
    <w:rsid w:val="002B7214"/>
    <w:rsid w:val="002C435F"/>
    <w:rsid w:val="002D0E8D"/>
    <w:rsid w:val="003026AE"/>
    <w:rsid w:val="00310E46"/>
    <w:rsid w:val="0032355E"/>
    <w:rsid w:val="00341FEE"/>
    <w:rsid w:val="003458D6"/>
    <w:rsid w:val="003A3C25"/>
    <w:rsid w:val="003E1B86"/>
    <w:rsid w:val="004273E2"/>
    <w:rsid w:val="004358F1"/>
    <w:rsid w:val="004C7C62"/>
    <w:rsid w:val="004E3C20"/>
    <w:rsid w:val="004F3065"/>
    <w:rsid w:val="004F7728"/>
    <w:rsid w:val="00501B53"/>
    <w:rsid w:val="00522C7F"/>
    <w:rsid w:val="005358CD"/>
    <w:rsid w:val="0054583D"/>
    <w:rsid w:val="005611D0"/>
    <w:rsid w:val="00561527"/>
    <w:rsid w:val="005D0E18"/>
    <w:rsid w:val="005E3E3B"/>
    <w:rsid w:val="006531A5"/>
    <w:rsid w:val="006A439E"/>
    <w:rsid w:val="006C510A"/>
    <w:rsid w:val="006C5673"/>
    <w:rsid w:val="006D00B5"/>
    <w:rsid w:val="00707927"/>
    <w:rsid w:val="00752B96"/>
    <w:rsid w:val="007C3E07"/>
    <w:rsid w:val="007D0664"/>
    <w:rsid w:val="007D3FFA"/>
    <w:rsid w:val="00851A0E"/>
    <w:rsid w:val="00854474"/>
    <w:rsid w:val="00885D75"/>
    <w:rsid w:val="008B084A"/>
    <w:rsid w:val="00970292"/>
    <w:rsid w:val="009C58B1"/>
    <w:rsid w:val="009E440C"/>
    <w:rsid w:val="00A5436B"/>
    <w:rsid w:val="00AA3D35"/>
    <w:rsid w:val="00AB1705"/>
    <w:rsid w:val="00AC5FA0"/>
    <w:rsid w:val="00B22D0D"/>
    <w:rsid w:val="00B43389"/>
    <w:rsid w:val="00B51DC0"/>
    <w:rsid w:val="00B939D2"/>
    <w:rsid w:val="00BB4CE0"/>
    <w:rsid w:val="00BC4D38"/>
    <w:rsid w:val="00BF2E00"/>
    <w:rsid w:val="00C14D91"/>
    <w:rsid w:val="00C23E82"/>
    <w:rsid w:val="00C2697E"/>
    <w:rsid w:val="00C3097E"/>
    <w:rsid w:val="00C65C1E"/>
    <w:rsid w:val="00C76203"/>
    <w:rsid w:val="00C768F1"/>
    <w:rsid w:val="00CB379D"/>
    <w:rsid w:val="00CB4CBB"/>
    <w:rsid w:val="00CD0470"/>
    <w:rsid w:val="00CD78D1"/>
    <w:rsid w:val="00D63C2E"/>
    <w:rsid w:val="00DB5918"/>
    <w:rsid w:val="00DE02CF"/>
    <w:rsid w:val="00DE61AC"/>
    <w:rsid w:val="00DF3FCA"/>
    <w:rsid w:val="00E27E29"/>
    <w:rsid w:val="00E51B2A"/>
    <w:rsid w:val="00ED43C8"/>
    <w:rsid w:val="00F16019"/>
    <w:rsid w:val="00F30BA2"/>
    <w:rsid w:val="00F43335"/>
    <w:rsid w:val="00F43B65"/>
    <w:rsid w:val="00F43E37"/>
    <w:rsid w:val="00F506C9"/>
    <w:rsid w:val="00F62B25"/>
    <w:rsid w:val="00F9547D"/>
    <w:rsid w:val="00FB2352"/>
    <w:rsid w:val="00FF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64B49E1D"/>
  <w15:chartTrackingRefBased/>
  <w15:docId w15:val="{1F09AB94-8E79-4D3D-B38B-6A95E8029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C65C1E"/>
    <w:rPr>
      <w:rFonts w:ascii="Tahoma" w:hAnsi="Tahoma" w:cs="Tahoma"/>
      <w:sz w:val="16"/>
      <w:szCs w:val="16"/>
    </w:rPr>
  </w:style>
  <w:style w:type="character" w:styleId="Hiperligao">
    <w:name w:val="Hyperlink"/>
    <w:uiPriority w:val="99"/>
    <w:unhideWhenUsed/>
    <w:rsid w:val="00AB1705"/>
    <w:rPr>
      <w:color w:val="0000FF"/>
      <w:u w:val="single"/>
    </w:rPr>
  </w:style>
  <w:style w:type="character" w:customStyle="1" w:styleId="apple-converted-space">
    <w:name w:val="apple-converted-space"/>
    <w:rsid w:val="00AB1705"/>
  </w:style>
  <w:style w:type="character" w:styleId="Forte">
    <w:name w:val="Strong"/>
    <w:uiPriority w:val="22"/>
    <w:qFormat/>
    <w:rsid w:val="00AB1705"/>
    <w:rPr>
      <w:b/>
      <w:bCs/>
    </w:rPr>
  </w:style>
  <w:style w:type="paragraph" w:styleId="Cabealho">
    <w:name w:val="header"/>
    <w:basedOn w:val="Normal"/>
    <w:link w:val="CabealhoCarter"/>
    <w:rsid w:val="004C7C6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rsid w:val="004C7C62"/>
    <w:rPr>
      <w:sz w:val="24"/>
      <w:szCs w:val="24"/>
    </w:rPr>
  </w:style>
  <w:style w:type="paragraph" w:styleId="Rodap">
    <w:name w:val="footer"/>
    <w:basedOn w:val="Normal"/>
    <w:link w:val="RodapCarter"/>
    <w:uiPriority w:val="99"/>
    <w:rsid w:val="004C7C6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rsid w:val="004C7C62"/>
    <w:rPr>
      <w:sz w:val="24"/>
      <w:szCs w:val="24"/>
    </w:rPr>
  </w:style>
  <w:style w:type="paragraph" w:styleId="SemEspaamento">
    <w:name w:val="No Spacing"/>
    <w:uiPriority w:val="1"/>
    <w:qFormat/>
    <w:rsid w:val="0054583D"/>
    <w:rPr>
      <w:sz w:val="24"/>
      <w:szCs w:val="24"/>
    </w:rPr>
  </w:style>
  <w:style w:type="paragraph" w:styleId="Textodenotaderodap">
    <w:name w:val="footnote text"/>
    <w:basedOn w:val="Normal"/>
    <w:link w:val="TextodenotaderodapCarter"/>
    <w:rsid w:val="00ED43C8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ED43C8"/>
  </w:style>
  <w:style w:type="character" w:styleId="Refdenotaderodap">
    <w:name w:val="footnote reference"/>
    <w:rsid w:val="00ED43C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6D0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F780A-D4A8-4DBB-8618-72257E0A1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272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Ref: CA       /JB/FM</vt:lpstr>
    </vt:vector>
  </TitlesOfParts>
  <Company>Microsoft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Ref: CA       /JB/FM</dc:title>
  <dc:subject/>
  <dc:creator>HVilaca</dc:creator>
  <cp:keywords/>
  <cp:lastModifiedBy>Liliane Pinheiro</cp:lastModifiedBy>
  <cp:revision>11</cp:revision>
  <cp:lastPrinted>2015-03-09T10:12:00Z</cp:lastPrinted>
  <dcterms:created xsi:type="dcterms:W3CDTF">2015-04-16T15:20:00Z</dcterms:created>
  <dcterms:modified xsi:type="dcterms:W3CDTF">2018-04-19T15:21:00Z</dcterms:modified>
</cp:coreProperties>
</file>